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C0" w:rsidRDefault="002C38C0" w:rsidP="002C38C0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Проект</w:t>
      </w:r>
    </w:p>
    <w:p w:rsidR="002C38C0" w:rsidRDefault="002C38C0" w:rsidP="006F7A33">
      <w:pPr>
        <w:jc w:val="center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распределения субсидий бюджетам муниципальных образований Брянской области на </w:t>
      </w:r>
      <w:r w:rsidR="002C38C0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программ формирования современной городской среды</w:t>
      </w:r>
      <w:r w:rsidR="004E50BF">
        <w:rPr>
          <w:rFonts w:ascii="Times New Roman" w:hAnsi="Times New Roman"/>
          <w:sz w:val="28"/>
          <w:szCs w:val="28"/>
        </w:rPr>
        <w:t xml:space="preserve"> в рамках регионального проекта «Формирование комфортной городской среды» государственной программы «Формирование современной городской среды Брянской области»</w:t>
      </w:r>
    </w:p>
    <w:p w:rsidR="006F7A33" w:rsidRDefault="006F7A33" w:rsidP="006F7A33">
      <w:pPr>
        <w:ind w:firstLine="360"/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bookmarkStart w:id="1" w:name="sub_14291"/>
      <w:r>
        <w:rPr>
          <w:rFonts w:ascii="Times New Roman" w:hAnsi="Times New Roman"/>
          <w:sz w:val="28"/>
          <w:szCs w:val="28"/>
        </w:rPr>
        <w:t xml:space="preserve">1. Распределение субсидий из областного бюджета бюджетам муниципальных образований на </w:t>
      </w:r>
      <w:r w:rsidR="002C38C0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 xml:space="preserve">программ формирования современной городской среды (далее – субсидии) осуществляется по следующей формуле: </w:t>
      </w:r>
    </w:p>
    <w:bookmarkEnd w:id="1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267075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4765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размер субсидии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Брянской области;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09575" cy="3048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общий объем бюджетных ассигнований областного бюджета для предоставления субсидий бюджетам муниципальных образований;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38150" cy="304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индекс, рассчитываемый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в зависимости от количества многоквартирных домов, включенных                в региональные программы капитального ремонта общего имущества                         в многоквартирных домах, утвержденные в </w:t>
      </w:r>
      <w:r>
        <w:rPr>
          <w:rFonts w:ascii="Times New Roman" w:hAnsi="Times New Roman"/>
          <w:color w:val="000000"/>
          <w:sz w:val="28"/>
          <w:szCs w:val="28"/>
        </w:rPr>
        <w:t>установленном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hyperlink r:id="rId9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66725" cy="3048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уровень расчетной бюджетной обеспеченности i-го муниципального образования на очередной финансовый год, рассчитанный                         в соответствии с методикой распределения дотаций на выравнивание бюджетной обеспеченности.</w:t>
      </w:r>
    </w:p>
    <w:p w:rsidR="006F7A33" w:rsidRDefault="006F7A33" w:rsidP="006F7A33">
      <w:pPr>
        <w:ind w:firstLine="709"/>
        <w:rPr>
          <w:rFonts w:ascii="Times New Roman" w:hAnsi="Times New Roman"/>
          <w:sz w:val="28"/>
          <w:szCs w:val="28"/>
        </w:rPr>
      </w:pPr>
      <w:bookmarkStart w:id="2" w:name="sub_14292"/>
      <w:r>
        <w:rPr>
          <w:rFonts w:ascii="Times New Roman" w:hAnsi="Times New Roman"/>
          <w:sz w:val="28"/>
          <w:szCs w:val="28"/>
        </w:rPr>
        <w:t xml:space="preserve">2. Индекс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8650" cy="3048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рассчитываемый по муниципальному образованию в зависимости от количества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2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рассчитывается по формуле:</w:t>
      </w:r>
    </w:p>
    <w:bookmarkEnd w:id="2"/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724025" cy="3048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6F7A33" w:rsidRDefault="006F7A33" w:rsidP="006F7A33">
      <w:pPr>
        <w:rPr>
          <w:rFonts w:ascii="Times New Roman" w:hAnsi="Times New Roman"/>
          <w:sz w:val="28"/>
          <w:szCs w:val="28"/>
        </w:rPr>
      </w:pP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71500" cy="304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количество многоквартирных домов, включенных в региональные программы капитального ремонта общего имущества в многоквартирных домах, утвержденные в установленном </w:t>
      </w:r>
      <w:hyperlink r:id="rId15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i-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образованию;</w:t>
      </w:r>
    </w:p>
    <w:p w:rsidR="006F7A33" w:rsidRDefault="006F7A33" w:rsidP="006F7A33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3875" cy="304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– общее количество многоквартирных домов, включенных                  в региональные программы капитального ремонта общего имущества                       в многоквартирных домах, утвержденные в установленном </w:t>
      </w:r>
      <w:hyperlink r:id="rId17" w:history="1">
        <w:r>
          <w:rPr>
            <w:rStyle w:val="a3"/>
            <w:rFonts w:ascii="Times New Roman" w:hAnsi="Times New Roman"/>
            <w:b w:val="0"/>
            <w:color w:val="000000"/>
            <w:sz w:val="28"/>
            <w:szCs w:val="28"/>
          </w:rPr>
          <w:t>жилищным 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порядке, по муниципальным образованиям – получателям субсидии.</w:t>
      </w:r>
    </w:p>
    <w:p w:rsidR="0084109D" w:rsidRDefault="0084109D"/>
    <w:p w:rsidR="002C38C0" w:rsidRDefault="002C38C0"/>
    <w:p w:rsidR="002C38C0" w:rsidRDefault="002C38C0"/>
    <w:p w:rsidR="002C38C0" w:rsidRDefault="002C38C0"/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  <w:r w:rsidRPr="002C38C0">
        <w:rPr>
          <w:rFonts w:ascii="Times New Roman" w:hAnsi="Times New Roman"/>
          <w:sz w:val="28"/>
          <w:szCs w:val="28"/>
        </w:rPr>
        <w:t xml:space="preserve">Директор департамента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C38C0">
        <w:rPr>
          <w:rFonts w:ascii="Times New Roman" w:hAnsi="Times New Roman"/>
          <w:sz w:val="28"/>
          <w:szCs w:val="28"/>
        </w:rPr>
        <w:t xml:space="preserve">                                       О.В. Андрианов</w:t>
      </w: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Default="002C38C0" w:rsidP="002C38C0">
      <w:pPr>
        <w:ind w:firstLine="0"/>
        <w:rPr>
          <w:rFonts w:ascii="Times New Roman" w:hAnsi="Times New Roman"/>
          <w:sz w:val="28"/>
          <w:szCs w:val="28"/>
        </w:rPr>
      </w:pPr>
    </w:p>
    <w:p w:rsidR="002C38C0" w:rsidRPr="002C38C0" w:rsidRDefault="002C38C0" w:rsidP="002C38C0">
      <w:pPr>
        <w:ind w:firstLine="0"/>
        <w:rPr>
          <w:rFonts w:ascii="Times New Roman" w:hAnsi="Times New Roman"/>
          <w:sz w:val="20"/>
          <w:szCs w:val="20"/>
        </w:rPr>
      </w:pPr>
      <w:r w:rsidRPr="002C38C0">
        <w:rPr>
          <w:rFonts w:ascii="Times New Roman" w:hAnsi="Times New Roman"/>
          <w:sz w:val="20"/>
          <w:szCs w:val="20"/>
        </w:rPr>
        <w:t xml:space="preserve">Исп. </w:t>
      </w:r>
      <w:proofErr w:type="spellStart"/>
      <w:r w:rsidRPr="002C38C0">
        <w:rPr>
          <w:rFonts w:ascii="Times New Roman" w:hAnsi="Times New Roman"/>
          <w:sz w:val="20"/>
          <w:szCs w:val="20"/>
        </w:rPr>
        <w:t>Лушечкина</w:t>
      </w:r>
      <w:proofErr w:type="spellEnd"/>
      <w:r w:rsidRPr="002C38C0">
        <w:rPr>
          <w:rFonts w:ascii="Times New Roman" w:hAnsi="Times New Roman"/>
          <w:sz w:val="20"/>
          <w:szCs w:val="20"/>
        </w:rPr>
        <w:t xml:space="preserve"> Н.Н.</w:t>
      </w:r>
    </w:p>
    <w:p w:rsidR="002C38C0" w:rsidRPr="002C38C0" w:rsidRDefault="002C38C0" w:rsidP="002C38C0">
      <w:pPr>
        <w:ind w:firstLine="0"/>
        <w:rPr>
          <w:rFonts w:ascii="Times New Roman" w:hAnsi="Times New Roman"/>
          <w:sz w:val="20"/>
          <w:szCs w:val="20"/>
        </w:rPr>
      </w:pPr>
      <w:r w:rsidRPr="002C38C0">
        <w:rPr>
          <w:rFonts w:ascii="Times New Roman" w:hAnsi="Times New Roman"/>
          <w:sz w:val="20"/>
          <w:szCs w:val="20"/>
        </w:rPr>
        <w:t>тел. 66-62-75</w:t>
      </w:r>
    </w:p>
    <w:sectPr w:rsidR="002C38C0" w:rsidRPr="002C38C0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33"/>
    <w:rsid w:val="002C38C0"/>
    <w:rsid w:val="00405439"/>
    <w:rsid w:val="00451678"/>
    <w:rsid w:val="004A7076"/>
    <w:rsid w:val="004E50BF"/>
    <w:rsid w:val="006F7A33"/>
    <w:rsid w:val="0084109D"/>
    <w:rsid w:val="009C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A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F7A33"/>
    <w:rPr>
      <w:b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6F7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A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garantf1://12038291.5/" TargetMode="External"/><Relationship Id="rId17" Type="http://schemas.openxmlformats.org/officeDocument/2006/relationships/hyperlink" Target="garantf1://12038291.5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hyperlink" Target="garantf1://12038291.5/" TargetMode="External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8291.5/" TargetMode="External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Кузютикова И.В.</cp:lastModifiedBy>
  <cp:revision>2</cp:revision>
  <cp:lastPrinted>2019-10-16T14:34:00Z</cp:lastPrinted>
  <dcterms:created xsi:type="dcterms:W3CDTF">2019-10-21T14:06:00Z</dcterms:created>
  <dcterms:modified xsi:type="dcterms:W3CDTF">2019-10-21T14:06:00Z</dcterms:modified>
</cp:coreProperties>
</file>